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7FF" w:rsidRDefault="008317FF" w:rsidP="008317FF">
      <w:pPr>
        <w:jc w:val="center"/>
        <w:rPr>
          <w:b/>
          <w:bCs/>
        </w:rPr>
      </w:pPr>
      <w:r>
        <w:rPr>
          <w:b/>
          <w:bCs/>
        </w:rPr>
        <w:t>DİPLOMASİ SİMÜLASYONU KOORDİNATÖRLÜĞÜ</w:t>
      </w:r>
    </w:p>
    <w:p w:rsidR="008317FF" w:rsidRDefault="008317FF" w:rsidP="008317FF">
      <w:pPr>
        <w:jc w:val="center"/>
        <w:rPr>
          <w:b/>
          <w:bCs/>
        </w:rPr>
      </w:pPr>
      <w:r>
        <w:rPr>
          <w:b/>
          <w:bCs/>
        </w:rPr>
        <w:t>KOORDİNATÖR KARARI</w:t>
      </w:r>
    </w:p>
    <w:p w:rsidR="008317FF" w:rsidRDefault="008317FF" w:rsidP="008317FF">
      <w:pPr>
        <w:rPr>
          <w:b/>
          <w:bCs/>
        </w:rPr>
      </w:pPr>
    </w:p>
    <w:p w:rsidR="008317FF" w:rsidRPr="00DA066C" w:rsidRDefault="008317FF" w:rsidP="008317FF">
      <w:pPr>
        <w:rPr>
          <w:rFonts w:cs="Times New Roman"/>
          <w:bCs/>
          <w:color w:val="000000"/>
          <w:szCs w:val="28"/>
        </w:rPr>
      </w:pPr>
      <w:r w:rsidRPr="00DA066C">
        <w:rPr>
          <w:rFonts w:cs="Times New Roman"/>
          <w:b/>
          <w:bCs/>
          <w:color w:val="000000"/>
          <w:szCs w:val="28"/>
        </w:rPr>
        <w:t>SAYI:</w:t>
      </w:r>
      <w:r w:rsidRPr="00DA066C">
        <w:rPr>
          <w:rFonts w:cs="Times New Roman"/>
          <w:bCs/>
          <w:color w:val="000000"/>
          <w:szCs w:val="28"/>
        </w:rPr>
        <w:t xml:space="preserve"> </w:t>
      </w:r>
      <w:r>
        <w:rPr>
          <w:rFonts w:cs="Times New Roman"/>
          <w:bCs/>
          <w:color w:val="000000"/>
          <w:szCs w:val="28"/>
        </w:rPr>
        <w:t>DS</w:t>
      </w:r>
      <w:r w:rsidR="00DA495E">
        <w:rPr>
          <w:rFonts w:cs="Times New Roman"/>
          <w:bCs/>
          <w:color w:val="000000"/>
          <w:szCs w:val="28"/>
        </w:rPr>
        <w:t>C</w:t>
      </w:r>
      <w:r>
        <w:rPr>
          <w:rFonts w:cs="Times New Roman"/>
          <w:bCs/>
          <w:color w:val="000000"/>
          <w:szCs w:val="28"/>
        </w:rPr>
        <w:t>00</w:t>
      </w:r>
      <w:r w:rsidR="00F12F35">
        <w:rPr>
          <w:rFonts w:cs="Times New Roman"/>
          <w:bCs/>
          <w:color w:val="000000"/>
          <w:szCs w:val="28"/>
        </w:rPr>
        <w:t>2</w:t>
      </w:r>
      <w:bookmarkStart w:id="0" w:name="_GoBack"/>
      <w:bookmarkEnd w:id="0"/>
      <w:r>
        <w:rPr>
          <w:rFonts w:cs="Times New Roman"/>
          <w:bCs/>
          <w:color w:val="000000"/>
          <w:szCs w:val="28"/>
        </w:rPr>
        <w:t>-</w:t>
      </w:r>
      <w:r w:rsidR="00DA495E">
        <w:rPr>
          <w:rFonts w:cs="Times New Roman"/>
          <w:bCs/>
          <w:color w:val="000000"/>
          <w:szCs w:val="28"/>
        </w:rPr>
        <w:t>2011</w:t>
      </w:r>
      <w:r>
        <w:rPr>
          <w:rFonts w:cs="Times New Roman"/>
          <w:bCs/>
          <w:color w:val="000000"/>
          <w:szCs w:val="28"/>
        </w:rPr>
        <w:t>13</w:t>
      </w:r>
    </w:p>
    <w:p w:rsidR="008317FF" w:rsidRDefault="008317FF" w:rsidP="008317FF">
      <w:pPr>
        <w:rPr>
          <w:rFonts w:cs="Times New Roman"/>
          <w:bCs/>
          <w:color w:val="000000"/>
          <w:szCs w:val="28"/>
        </w:rPr>
      </w:pPr>
      <w:r w:rsidRPr="00DA066C">
        <w:rPr>
          <w:rFonts w:cs="Times New Roman"/>
          <w:b/>
          <w:bCs/>
          <w:color w:val="000000"/>
          <w:szCs w:val="28"/>
        </w:rPr>
        <w:t>KONU:</w:t>
      </w:r>
      <w:r w:rsidRPr="00DA066C">
        <w:rPr>
          <w:rFonts w:cs="Times New Roman"/>
          <w:bCs/>
          <w:color w:val="000000"/>
          <w:szCs w:val="28"/>
        </w:rPr>
        <w:t xml:space="preserve"> </w:t>
      </w:r>
      <w:r w:rsidR="00216980">
        <w:rPr>
          <w:rFonts w:cs="Times New Roman"/>
          <w:bCs/>
          <w:color w:val="000000"/>
          <w:szCs w:val="28"/>
        </w:rPr>
        <w:t>Tanıtım ve Mevzuat Biriminin Kurulmasına</w:t>
      </w:r>
      <w:r w:rsidR="00DA495E">
        <w:rPr>
          <w:rFonts w:cs="Times New Roman"/>
          <w:bCs/>
          <w:color w:val="000000"/>
          <w:szCs w:val="28"/>
        </w:rPr>
        <w:t xml:space="preserve"> Dair Karar</w:t>
      </w:r>
    </w:p>
    <w:p w:rsidR="00DA495E" w:rsidRDefault="00DA495E" w:rsidP="008317FF">
      <w:pPr>
        <w:rPr>
          <w:rFonts w:cs="Times New Roman"/>
          <w:bCs/>
          <w:color w:val="000000"/>
          <w:szCs w:val="28"/>
        </w:rPr>
      </w:pPr>
    </w:p>
    <w:p w:rsidR="00BB4FDF" w:rsidRDefault="006E7B4E" w:rsidP="006E7B4E">
      <w:pPr>
        <w:ind w:firstLine="708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Diplomasi Simülasyonu Yönetmeliği’nin </w:t>
      </w:r>
      <w:r w:rsidR="00EC6FE6">
        <w:rPr>
          <w:rFonts w:cs="Times New Roman"/>
          <w:bCs/>
          <w:color w:val="000000"/>
          <w:szCs w:val="28"/>
        </w:rPr>
        <w:t>7</w:t>
      </w:r>
      <w:r>
        <w:rPr>
          <w:rFonts w:cs="Times New Roman"/>
          <w:bCs/>
          <w:color w:val="000000"/>
          <w:szCs w:val="28"/>
        </w:rPr>
        <w:t>.</w:t>
      </w:r>
      <w:r w:rsidR="00EC6FE6">
        <w:rPr>
          <w:rFonts w:cs="Times New Roman"/>
          <w:bCs/>
          <w:color w:val="000000"/>
          <w:szCs w:val="28"/>
        </w:rPr>
        <w:t xml:space="preserve"> ve </w:t>
      </w:r>
      <w:r w:rsidR="00871C59">
        <w:rPr>
          <w:rFonts w:cs="Times New Roman"/>
          <w:bCs/>
          <w:color w:val="000000"/>
          <w:szCs w:val="28"/>
        </w:rPr>
        <w:t>8.</w:t>
      </w:r>
      <w:r>
        <w:rPr>
          <w:rFonts w:cs="Times New Roman"/>
          <w:bCs/>
          <w:color w:val="000000"/>
          <w:szCs w:val="28"/>
        </w:rPr>
        <w:t xml:space="preserve"> </w:t>
      </w:r>
      <w:r w:rsidR="00A62B37">
        <w:rPr>
          <w:rFonts w:cs="Times New Roman"/>
          <w:bCs/>
          <w:color w:val="000000"/>
          <w:szCs w:val="28"/>
        </w:rPr>
        <w:t>m</w:t>
      </w:r>
      <w:r>
        <w:rPr>
          <w:rFonts w:cs="Times New Roman"/>
          <w:bCs/>
          <w:color w:val="000000"/>
          <w:szCs w:val="28"/>
        </w:rPr>
        <w:t xml:space="preserve">addesine dayanarak 13 Kasım 2020 tarihinden itibaren Yönetim Kurulu bünyesinde </w:t>
      </w:r>
      <w:r w:rsidR="006F28B8">
        <w:rPr>
          <w:rFonts w:cs="Times New Roman"/>
          <w:bCs/>
          <w:color w:val="000000"/>
          <w:szCs w:val="28"/>
        </w:rPr>
        <w:t>Tanıtım ve Medya Birimi ile Mevzuat ve Dokümantasyon Biriminin birleştirilmesi yoluyla Tanıtım ve Mevzuat Biriminin</w:t>
      </w:r>
      <w:r>
        <w:rPr>
          <w:rFonts w:cs="Times New Roman"/>
          <w:bCs/>
          <w:color w:val="000000"/>
          <w:szCs w:val="28"/>
        </w:rPr>
        <w:t xml:space="preserve"> kurulmasına karar verilmiştir. Kurulacak </w:t>
      </w:r>
      <w:r w:rsidR="00823348">
        <w:rPr>
          <w:rFonts w:cs="Times New Roman"/>
          <w:bCs/>
          <w:color w:val="000000"/>
          <w:szCs w:val="28"/>
        </w:rPr>
        <w:t>birimin koordinatörü</w:t>
      </w:r>
      <w:r>
        <w:rPr>
          <w:rFonts w:cs="Times New Roman"/>
          <w:bCs/>
          <w:color w:val="000000"/>
          <w:szCs w:val="28"/>
        </w:rPr>
        <w:t xml:space="preserve"> ve üyeleri aşağıdaki tabloda belirtilmiştir.</w:t>
      </w:r>
      <w:r w:rsidR="000959BD">
        <w:rPr>
          <w:rFonts w:cs="Times New Roman"/>
          <w:bCs/>
          <w:color w:val="000000"/>
          <w:szCs w:val="28"/>
        </w:rPr>
        <w:t xml:space="preserve"> </w:t>
      </w:r>
    </w:p>
    <w:p w:rsidR="006E7B4E" w:rsidRDefault="006E7B4E" w:rsidP="006E7B4E">
      <w:pPr>
        <w:rPr>
          <w:rFonts w:cs="Times New Roman"/>
          <w:bCs/>
          <w:color w:val="000000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7B4E" w:rsidTr="00A37016">
        <w:tc>
          <w:tcPr>
            <w:tcW w:w="4531" w:type="dxa"/>
            <w:shd w:val="clear" w:color="auto" w:fill="D9D9D9" w:themeFill="background1" w:themeFillShade="D9"/>
          </w:tcPr>
          <w:p w:rsidR="006E7B4E" w:rsidRPr="00500FEC" w:rsidRDefault="006E7B4E" w:rsidP="00500FEC">
            <w:pPr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500FEC">
              <w:rPr>
                <w:rFonts w:cs="Times New Roman"/>
                <w:b/>
                <w:bCs/>
                <w:color w:val="000000"/>
                <w:szCs w:val="28"/>
              </w:rPr>
              <w:t xml:space="preserve">İsim – </w:t>
            </w:r>
            <w:proofErr w:type="spellStart"/>
            <w:r w:rsidRPr="00500FEC">
              <w:rPr>
                <w:rFonts w:cs="Times New Roman"/>
                <w:b/>
                <w:bCs/>
                <w:color w:val="000000"/>
                <w:szCs w:val="28"/>
              </w:rPr>
              <w:t>Soyisim</w:t>
            </w:r>
            <w:proofErr w:type="spellEnd"/>
          </w:p>
        </w:tc>
        <w:tc>
          <w:tcPr>
            <w:tcW w:w="4531" w:type="dxa"/>
            <w:shd w:val="clear" w:color="auto" w:fill="D9D9D9" w:themeFill="background1" w:themeFillShade="D9"/>
          </w:tcPr>
          <w:p w:rsidR="006E7B4E" w:rsidRPr="00500FEC" w:rsidRDefault="006E7B4E" w:rsidP="00500FEC">
            <w:pPr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500FEC">
              <w:rPr>
                <w:rFonts w:cs="Times New Roman"/>
                <w:b/>
                <w:bCs/>
                <w:color w:val="000000"/>
                <w:szCs w:val="28"/>
              </w:rPr>
              <w:t>Görev</w:t>
            </w:r>
          </w:p>
        </w:tc>
      </w:tr>
      <w:tr w:rsidR="006E7B4E" w:rsidTr="006E7B4E">
        <w:tc>
          <w:tcPr>
            <w:tcW w:w="4531" w:type="dxa"/>
          </w:tcPr>
          <w:p w:rsidR="006E7B4E" w:rsidRDefault="00502547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Mehmet Ali Akkuş</w:t>
            </w:r>
          </w:p>
        </w:tc>
        <w:tc>
          <w:tcPr>
            <w:tcW w:w="4531" w:type="dxa"/>
          </w:tcPr>
          <w:p w:rsidR="006E7B4E" w:rsidRDefault="00502547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Birim Koordinatörü</w:t>
            </w:r>
          </w:p>
        </w:tc>
      </w:tr>
      <w:tr w:rsidR="006E7B4E" w:rsidTr="006E7B4E">
        <w:tc>
          <w:tcPr>
            <w:tcW w:w="4531" w:type="dxa"/>
          </w:tcPr>
          <w:p w:rsidR="006E7B4E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Abdullah Yavuz</w:t>
            </w:r>
          </w:p>
        </w:tc>
        <w:tc>
          <w:tcPr>
            <w:tcW w:w="4531" w:type="dxa"/>
          </w:tcPr>
          <w:p w:rsidR="006E7B4E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Birim Üyesi</w:t>
            </w:r>
          </w:p>
        </w:tc>
      </w:tr>
      <w:tr w:rsidR="006E7B4E" w:rsidTr="006E7B4E">
        <w:tc>
          <w:tcPr>
            <w:tcW w:w="4531" w:type="dxa"/>
          </w:tcPr>
          <w:p w:rsidR="006E7B4E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Yusuf Ceyhan</w:t>
            </w:r>
          </w:p>
        </w:tc>
        <w:tc>
          <w:tcPr>
            <w:tcW w:w="4531" w:type="dxa"/>
          </w:tcPr>
          <w:p w:rsidR="006E7B4E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Birim Üyesi</w:t>
            </w:r>
          </w:p>
        </w:tc>
      </w:tr>
      <w:tr w:rsidR="006E7B4E" w:rsidTr="006E7B4E">
        <w:tc>
          <w:tcPr>
            <w:tcW w:w="4531" w:type="dxa"/>
          </w:tcPr>
          <w:p w:rsidR="006E7B4E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Ümran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</w:rPr>
              <w:t>Gözel</w:t>
            </w:r>
            <w:proofErr w:type="spellEnd"/>
          </w:p>
        </w:tc>
        <w:tc>
          <w:tcPr>
            <w:tcW w:w="4531" w:type="dxa"/>
          </w:tcPr>
          <w:p w:rsidR="006E7B4E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Birim Üyesi</w:t>
            </w:r>
          </w:p>
        </w:tc>
      </w:tr>
      <w:tr w:rsidR="00EB4928" w:rsidTr="006E7B4E">
        <w:tc>
          <w:tcPr>
            <w:tcW w:w="4531" w:type="dxa"/>
          </w:tcPr>
          <w:p w:rsidR="00EB4928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Muhammed Burak Kaygusuz</w:t>
            </w:r>
          </w:p>
        </w:tc>
        <w:tc>
          <w:tcPr>
            <w:tcW w:w="4531" w:type="dxa"/>
          </w:tcPr>
          <w:p w:rsidR="00EB4928" w:rsidRDefault="00EB4928" w:rsidP="006E7B4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Birim Üyesi</w:t>
            </w:r>
          </w:p>
        </w:tc>
      </w:tr>
    </w:tbl>
    <w:p w:rsidR="000959BD" w:rsidRDefault="000959BD" w:rsidP="006E7B4E">
      <w:pPr>
        <w:rPr>
          <w:rFonts w:cs="Times New Roman"/>
          <w:bCs/>
          <w:color w:val="000000"/>
          <w:szCs w:val="28"/>
        </w:rPr>
      </w:pPr>
    </w:p>
    <w:p w:rsidR="00F12B0F" w:rsidRDefault="00F12B0F" w:rsidP="006E7B4E">
      <w:pPr>
        <w:rPr>
          <w:rFonts w:cs="Times New Roman"/>
          <w:bCs/>
          <w:color w:val="000000"/>
          <w:szCs w:val="28"/>
        </w:rPr>
      </w:pPr>
    </w:p>
    <w:p w:rsidR="00F12B0F" w:rsidRPr="00F12B0F" w:rsidRDefault="00F12B0F" w:rsidP="00F12B0F">
      <w:pPr>
        <w:spacing w:line="240" w:lineRule="auto"/>
        <w:jc w:val="right"/>
        <w:rPr>
          <w:rFonts w:cs="Times New Roman"/>
          <w:b/>
          <w:bCs/>
          <w:color w:val="000000"/>
          <w:szCs w:val="28"/>
        </w:rPr>
      </w:pPr>
      <w:r w:rsidRPr="00F12B0F">
        <w:rPr>
          <w:rFonts w:cs="Times New Roman"/>
          <w:b/>
          <w:bCs/>
          <w:color w:val="000000"/>
          <w:szCs w:val="28"/>
        </w:rPr>
        <w:t>Erkan TUR</w:t>
      </w:r>
    </w:p>
    <w:p w:rsidR="00F12B0F" w:rsidRPr="006E7B4E" w:rsidRDefault="00F12B0F" w:rsidP="00F12B0F">
      <w:pPr>
        <w:spacing w:line="240" w:lineRule="auto"/>
        <w:jc w:val="right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Koordinatör</w:t>
      </w:r>
    </w:p>
    <w:sectPr w:rsidR="00F12B0F" w:rsidRPr="006E7B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9A3" w:rsidRDefault="00B309A3" w:rsidP="00417C43">
      <w:pPr>
        <w:spacing w:after="0" w:line="240" w:lineRule="auto"/>
      </w:pPr>
      <w:r>
        <w:separator/>
      </w:r>
    </w:p>
  </w:endnote>
  <w:endnote w:type="continuationSeparator" w:id="0">
    <w:p w:rsidR="00B309A3" w:rsidRDefault="00B309A3" w:rsidP="0041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9A3" w:rsidRDefault="00B309A3" w:rsidP="00417C43">
      <w:pPr>
        <w:spacing w:after="0" w:line="240" w:lineRule="auto"/>
      </w:pPr>
      <w:r>
        <w:separator/>
      </w:r>
    </w:p>
  </w:footnote>
  <w:footnote w:type="continuationSeparator" w:id="0">
    <w:p w:rsidR="00B309A3" w:rsidRDefault="00B309A3" w:rsidP="00417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C43" w:rsidRDefault="00B309A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7.35pt;width:52.8pt;height:52.8pt;z-index:251659264;mso-position-horizontal-relative:text;mso-position-vertical-relative:text;mso-width-relative:page;mso-height-relative:page">
          <v:imagedata r:id="rId1" o:title="logo-taslak-7transparent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1D"/>
    <w:rsid w:val="0009321D"/>
    <w:rsid w:val="000959BD"/>
    <w:rsid w:val="000F75F4"/>
    <w:rsid w:val="00136D62"/>
    <w:rsid w:val="00216980"/>
    <w:rsid w:val="00417C43"/>
    <w:rsid w:val="004A2FFD"/>
    <w:rsid w:val="00500FEC"/>
    <w:rsid w:val="00502547"/>
    <w:rsid w:val="0066690D"/>
    <w:rsid w:val="006C2644"/>
    <w:rsid w:val="006E7B4E"/>
    <w:rsid w:val="006F28B8"/>
    <w:rsid w:val="007A5374"/>
    <w:rsid w:val="00823348"/>
    <w:rsid w:val="008317FF"/>
    <w:rsid w:val="008416B6"/>
    <w:rsid w:val="00871C59"/>
    <w:rsid w:val="00A37016"/>
    <w:rsid w:val="00A62B37"/>
    <w:rsid w:val="00B309A3"/>
    <w:rsid w:val="00BB4FDF"/>
    <w:rsid w:val="00DA495E"/>
    <w:rsid w:val="00EB4928"/>
    <w:rsid w:val="00EC6FE6"/>
    <w:rsid w:val="00F12B0F"/>
    <w:rsid w:val="00F1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42105B"/>
  <w15:chartTrackingRefBased/>
  <w15:docId w15:val="{8254FAF8-C1FF-4E74-8B43-0264A32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7FF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17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7C43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417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7C4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13</cp:revision>
  <dcterms:created xsi:type="dcterms:W3CDTF">2020-11-13T17:07:00Z</dcterms:created>
  <dcterms:modified xsi:type="dcterms:W3CDTF">2020-11-13T17:12:00Z</dcterms:modified>
</cp:coreProperties>
</file>