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0F2DD" w14:textId="77777777" w:rsidR="008435AE" w:rsidRDefault="006E655B">
      <w:r>
        <w:rPr>
          <w:noProof/>
        </w:rPr>
        <w:drawing>
          <wp:anchor distT="0" distB="0" distL="114300" distR="114300" simplePos="0" relativeHeight="251663360" behindDoc="1" locked="0" layoutInCell="1" allowOverlap="1" wp14:anchorId="6A50885D" wp14:editId="2E8C55E4">
            <wp:simplePos x="0" y="0"/>
            <wp:positionH relativeFrom="margin">
              <wp:posOffset>2223135</wp:posOffset>
            </wp:positionH>
            <wp:positionV relativeFrom="paragraph">
              <wp:posOffset>10160</wp:posOffset>
            </wp:positionV>
            <wp:extent cx="1287780" cy="1289685"/>
            <wp:effectExtent l="0" t="0" r="7620" b="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287780" cy="1289669"/>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58C7DA34" wp14:editId="060AD695">
            <wp:simplePos x="0" y="0"/>
            <wp:positionH relativeFrom="margin">
              <wp:align>right</wp:align>
            </wp:positionH>
            <wp:positionV relativeFrom="paragraph">
              <wp:posOffset>228600</wp:posOffset>
            </wp:positionV>
            <wp:extent cx="1428750" cy="762000"/>
            <wp:effectExtent l="0" t="0" r="0" b="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428750" cy="762000"/>
                    </a:xfrm>
                    <a:prstGeom prst="rect">
                      <a:avLst/>
                    </a:prstGeom>
                    <a:noFill/>
                    <a:ln>
                      <a:noFill/>
                    </a:ln>
                  </pic:spPr>
                </pic:pic>
              </a:graphicData>
            </a:graphic>
          </wp:anchor>
        </w:drawing>
      </w:r>
      <w:r>
        <w:rPr>
          <w:noProof/>
        </w:rPr>
        <w:drawing>
          <wp:anchor distT="0" distB="0" distL="114300" distR="114300" simplePos="0" relativeHeight="251661312" behindDoc="0" locked="0" layoutInCell="1" allowOverlap="1" wp14:anchorId="68D6D5DD" wp14:editId="14D760EB">
            <wp:simplePos x="0" y="0"/>
            <wp:positionH relativeFrom="margin">
              <wp:posOffset>-1905</wp:posOffset>
            </wp:positionH>
            <wp:positionV relativeFrom="paragraph">
              <wp:posOffset>283210</wp:posOffset>
            </wp:positionV>
            <wp:extent cx="1417955" cy="708660"/>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a:picLocks noChangeAspect="1" noChangeArrowheads="1"/>
                    </pic:cNvPicPr>
                  </pic:nvPicPr>
                  <pic:blipFill>
                    <a:blip r:embed="rId7" cstate="print">
                      <a:extLst>
                        <a:ext uri="{28A0092B-C50C-407E-A947-70E740481C1C}">
                          <a14:useLocalDpi xmlns:a14="http://schemas.microsoft.com/office/drawing/2010/main" val="0"/>
                        </a:ext>
                      </a:extLst>
                    </a:blip>
                    <a:srcRect t="1670"/>
                    <a:stretch>
                      <a:fillRect/>
                    </a:stretch>
                  </pic:blipFill>
                  <pic:spPr>
                    <a:xfrm>
                      <a:off x="0" y="0"/>
                      <a:ext cx="1417955" cy="708660"/>
                    </a:xfrm>
                    <a:prstGeom prst="rect">
                      <a:avLst/>
                    </a:prstGeom>
                    <a:noFill/>
                    <a:ln>
                      <a:noFill/>
                    </a:ln>
                  </pic:spPr>
                </pic:pic>
              </a:graphicData>
            </a:graphic>
          </wp:anchor>
        </w:drawing>
      </w:r>
      <w:r>
        <w:rPr>
          <w:noProof/>
        </w:rPr>
        <w:drawing>
          <wp:anchor distT="0" distB="0" distL="114300" distR="114300" simplePos="0" relativeHeight="251657216" behindDoc="0" locked="0" layoutInCell="1" allowOverlap="1" wp14:anchorId="25ADE4D9" wp14:editId="1B312BA1">
            <wp:simplePos x="0" y="0"/>
            <wp:positionH relativeFrom="page">
              <wp:posOffset>8890</wp:posOffset>
            </wp:positionH>
            <wp:positionV relativeFrom="paragraph">
              <wp:posOffset>281305</wp:posOffset>
            </wp:positionV>
            <wp:extent cx="7551420" cy="709295"/>
            <wp:effectExtent l="0" t="0" r="0" b="0"/>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551420" cy="709295"/>
                    </a:xfrm>
                    <a:prstGeom prst="rect">
                      <a:avLst/>
                    </a:prstGeom>
                    <a:noFill/>
                    <a:ln>
                      <a:noFill/>
                    </a:ln>
                  </pic:spPr>
                </pic:pic>
              </a:graphicData>
            </a:graphic>
          </wp:anchor>
        </w:drawing>
      </w:r>
    </w:p>
    <w:p w14:paraId="6ED1D1DD" w14:textId="77777777" w:rsidR="008435AE" w:rsidRDefault="006E655B">
      <w:pPr>
        <w:tabs>
          <w:tab w:val="left" w:pos="2469"/>
        </w:tabs>
      </w:pPr>
      <w:r>
        <w:tab/>
      </w:r>
    </w:p>
    <w:p w14:paraId="026CF35D" w14:textId="77777777" w:rsidR="008435AE" w:rsidRDefault="006E655B">
      <w:pPr>
        <w:jc w:val="right"/>
      </w:pPr>
      <w:r>
        <w:t>18.01.2021</w:t>
      </w:r>
    </w:p>
    <w:p w14:paraId="28C0F5CD" w14:textId="77777777" w:rsidR="008435AE" w:rsidRDefault="006E655B">
      <w:pPr>
        <w:spacing w:line="240" w:lineRule="auto"/>
        <w:jc w:val="center"/>
        <w:rPr>
          <w:b/>
          <w:bCs/>
        </w:rPr>
      </w:pPr>
      <w:r>
        <w:rPr>
          <w:b/>
          <w:bCs/>
        </w:rPr>
        <w:t>LİBYA ARAP CUMHURİYETİ</w:t>
      </w:r>
    </w:p>
    <w:p w14:paraId="0DA28A1A" w14:textId="49CD1CB1" w:rsidR="008435AE" w:rsidRDefault="006E655B">
      <w:pPr>
        <w:spacing w:line="240" w:lineRule="auto"/>
        <w:jc w:val="center"/>
      </w:pPr>
      <w:r>
        <w:t>ULUSAL MUTABAKAT HÜKÜMETİ</w:t>
      </w:r>
    </w:p>
    <w:p w14:paraId="2F98BCA5" w14:textId="0DE3DAD0" w:rsidR="008435AE" w:rsidRDefault="006E655B">
      <w:pPr>
        <w:spacing w:line="240" w:lineRule="auto"/>
        <w:jc w:val="center"/>
      </w:pPr>
      <w:r>
        <w:t>BASIN SÖZCÜLÜĞÜ</w:t>
      </w:r>
    </w:p>
    <w:p w14:paraId="1189DE6F" w14:textId="352C2FA7" w:rsidR="008435AE" w:rsidRPr="00CA25E0" w:rsidRDefault="008435AE">
      <w:pPr>
        <w:spacing w:line="240" w:lineRule="auto"/>
        <w:jc w:val="center"/>
        <w:rPr>
          <w:rFonts w:cs="Times New Roman"/>
          <w:szCs w:val="24"/>
        </w:rPr>
      </w:pPr>
    </w:p>
    <w:p w14:paraId="71270FA7" w14:textId="794E2065" w:rsidR="008435AE" w:rsidRPr="006E655B" w:rsidRDefault="006E655B">
      <w:pPr>
        <w:rPr>
          <w:rFonts w:cs="Times New Roman"/>
          <w:szCs w:val="24"/>
        </w:rPr>
      </w:pPr>
      <w:r>
        <w:rPr>
          <w:noProof/>
        </w:rPr>
        <w:drawing>
          <wp:anchor distT="0" distB="0" distL="114300" distR="114300" simplePos="0" relativeHeight="251665408" behindDoc="1" locked="0" layoutInCell="1" allowOverlap="1" wp14:anchorId="783E7B24" wp14:editId="453DC3CB">
            <wp:simplePos x="0" y="0"/>
            <wp:positionH relativeFrom="margin">
              <wp:align>center</wp:align>
            </wp:positionH>
            <wp:positionV relativeFrom="margin">
              <wp:posOffset>3448685</wp:posOffset>
            </wp:positionV>
            <wp:extent cx="3895725" cy="3901440"/>
            <wp:effectExtent l="0" t="0" r="9525"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alphaModFix amt="15000"/>
                      <a:extLst>
                        <a:ext uri="{28A0092B-C50C-407E-A947-70E740481C1C}">
                          <a14:useLocalDpi xmlns:a14="http://schemas.microsoft.com/office/drawing/2010/main" val="0"/>
                        </a:ext>
                      </a:extLst>
                    </a:blip>
                    <a:srcRect/>
                    <a:stretch>
                      <a:fillRect/>
                    </a:stretch>
                  </pic:blipFill>
                  <pic:spPr bwMode="auto">
                    <a:xfrm>
                      <a:off x="0" y="0"/>
                      <a:ext cx="3895725" cy="3901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55B">
        <w:rPr>
          <w:rFonts w:eastAsia="Tahoma" w:cs="Times New Roman"/>
          <w:color w:val="000000"/>
          <w:szCs w:val="24"/>
          <w:shd w:val="clear" w:color="auto" w:fill="FFFFFF"/>
        </w:rPr>
        <w:t>Devlet Başkanımız Sayın Mehmet Ali A</w:t>
      </w:r>
      <w:r w:rsidRPr="006E655B">
        <w:rPr>
          <w:rFonts w:eastAsia="Tahoma" w:cs="Times New Roman"/>
          <w:color w:val="000000"/>
          <w:szCs w:val="24"/>
          <w:shd w:val="clear" w:color="auto" w:fill="FFFFFF"/>
        </w:rPr>
        <w:t>KKUŞ</w:t>
      </w:r>
      <w:r w:rsidRPr="006E655B">
        <w:rPr>
          <w:rFonts w:eastAsia="Tahoma" w:cs="Times New Roman"/>
          <w:color w:val="000000"/>
          <w:szCs w:val="24"/>
          <w:shd w:val="clear" w:color="auto" w:fill="FFFFFF"/>
        </w:rPr>
        <w:t xml:space="preserve"> ile Türkiye Cumhuriyeti Devlet Başkanı Sayın Elif Nur T</w:t>
      </w:r>
      <w:r w:rsidRPr="006E655B">
        <w:rPr>
          <w:rFonts w:eastAsia="Tahoma" w:cs="Times New Roman"/>
          <w:color w:val="000000"/>
          <w:szCs w:val="24"/>
          <w:shd w:val="clear" w:color="auto" w:fill="FFFFFF"/>
        </w:rPr>
        <w:t>İ</w:t>
      </w:r>
      <w:r w:rsidRPr="006E655B">
        <w:rPr>
          <w:rFonts w:eastAsia="Tahoma" w:cs="Times New Roman"/>
          <w:color w:val="000000"/>
          <w:szCs w:val="24"/>
          <w:shd w:val="clear" w:color="auto" w:fill="FFFFFF"/>
        </w:rPr>
        <w:t xml:space="preserve">MUR </w:t>
      </w:r>
      <w:r w:rsidRPr="006E655B">
        <w:rPr>
          <w:rFonts w:eastAsia="Tahoma" w:cs="Times New Roman"/>
          <w:color w:val="000000"/>
          <w:szCs w:val="24"/>
          <w:shd w:val="clear" w:color="auto" w:fill="FFFFFF"/>
        </w:rPr>
        <w:t>arasında saat 19</w:t>
      </w:r>
      <w:r w:rsidRPr="006E655B">
        <w:rPr>
          <w:rFonts w:eastAsia="Tahoma" w:cs="Times New Roman"/>
          <w:color w:val="000000"/>
          <w:szCs w:val="24"/>
          <w:shd w:val="clear" w:color="auto" w:fill="FFFFFF"/>
        </w:rPr>
        <w:t>:</w:t>
      </w:r>
      <w:r w:rsidRPr="006E655B">
        <w:rPr>
          <w:rFonts w:eastAsia="Tahoma" w:cs="Times New Roman"/>
          <w:color w:val="000000"/>
          <w:szCs w:val="24"/>
          <w:shd w:val="clear" w:color="auto" w:fill="FFFFFF"/>
        </w:rPr>
        <w:t>00'da bir telefon görüşmesi gerçekleştirilmiştir. 15 dakika süren görüşmede bölgesel konular ele alınmış, Libya'nın siyasi, askeri, coğrafi ve ekonomik birliğinin önemi vurgulanmıştır. Türkiye ile Libya halklarının ortak tarih, ortak gelecek noktasında güç</w:t>
      </w:r>
      <w:r w:rsidRPr="006E655B">
        <w:rPr>
          <w:rFonts w:eastAsia="Tahoma" w:cs="Times New Roman"/>
          <w:color w:val="000000"/>
          <w:szCs w:val="24"/>
          <w:shd w:val="clear" w:color="auto" w:fill="FFFFFF"/>
        </w:rPr>
        <w:t xml:space="preserve">lü bir birliktelik örneği ortaya koyduğu belirtilmiştir. Doğu Akdeniz'deki gelişmeler hakkında fikir </w:t>
      </w:r>
      <w:r w:rsidRPr="006E655B">
        <w:rPr>
          <w:rFonts w:eastAsia="Tahoma" w:cs="Times New Roman"/>
          <w:color w:val="000000"/>
          <w:szCs w:val="24"/>
          <w:shd w:val="clear" w:color="auto" w:fill="FFFFFF"/>
        </w:rPr>
        <w:t>alışverişind</w:t>
      </w:r>
      <w:r w:rsidRPr="006E655B">
        <w:rPr>
          <w:rFonts w:eastAsia="Tahoma" w:cs="Times New Roman"/>
          <w:color w:val="000000"/>
          <w:szCs w:val="24"/>
          <w:shd w:val="clear" w:color="auto" w:fill="FFFFFF"/>
        </w:rPr>
        <w:t>e bulunulmuş ve iki ülkenin de ulusal egemenlik haklarından taviz vermeyecekleri vurgulanmıştır.</w:t>
      </w:r>
    </w:p>
    <w:p w14:paraId="029076E1" w14:textId="676ACEC4" w:rsidR="008435AE" w:rsidRDefault="006E655B">
      <w:pPr>
        <w:rPr>
          <w:rFonts w:cs="Times New Roman"/>
          <w:szCs w:val="24"/>
        </w:rPr>
      </w:pPr>
      <w:r w:rsidRPr="006E655B">
        <w:rPr>
          <w:rFonts w:cs="Times New Roman"/>
          <w:szCs w:val="24"/>
        </w:rPr>
        <w:t>Kamuoyuna Saygılarımızla…</w:t>
      </w:r>
    </w:p>
    <w:p w14:paraId="57A1B974" w14:textId="4ECD0551" w:rsidR="003A6CB5" w:rsidRPr="00CA25E0" w:rsidRDefault="003A6CB5">
      <w:pPr>
        <w:rPr>
          <w:rFonts w:cs="Times New Roman"/>
          <w:szCs w:val="24"/>
        </w:rPr>
      </w:pPr>
    </w:p>
    <w:p w14:paraId="7B2D36EE" w14:textId="77777777" w:rsidR="008435AE" w:rsidRPr="00AC6AE4" w:rsidRDefault="006E655B">
      <w:pPr>
        <w:spacing w:line="240" w:lineRule="auto"/>
        <w:jc w:val="right"/>
        <w:rPr>
          <w:b/>
          <w:bCs/>
        </w:rPr>
      </w:pPr>
      <w:r w:rsidRPr="00AC6AE4">
        <w:rPr>
          <w:b/>
          <w:bCs/>
        </w:rPr>
        <w:t>Sena Peker</w:t>
      </w:r>
    </w:p>
    <w:p w14:paraId="10A13437" w14:textId="77777777" w:rsidR="008435AE" w:rsidRPr="00AC6AE4" w:rsidRDefault="006E655B">
      <w:pPr>
        <w:spacing w:line="240" w:lineRule="auto"/>
        <w:jc w:val="right"/>
      </w:pPr>
      <w:r w:rsidRPr="00AC6AE4">
        <w:t>Libya Ara</w:t>
      </w:r>
      <w:r w:rsidRPr="00AC6AE4">
        <w:t xml:space="preserve">p Cumhuriyeti Basın Sözcüsü </w:t>
      </w:r>
    </w:p>
    <w:p w14:paraId="135CCDD1" w14:textId="77777777" w:rsidR="008435AE" w:rsidRDefault="008435AE">
      <w:pPr>
        <w:jc w:val="right"/>
      </w:pPr>
    </w:p>
    <w:p w14:paraId="20938AAB" w14:textId="77777777" w:rsidR="006E655B" w:rsidRDefault="006E655B">
      <w:pPr>
        <w:jc w:val="right"/>
      </w:pPr>
    </w:p>
    <w:sectPr w:rsidR="006E655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A0D"/>
    <w:rsid w:val="000B530E"/>
    <w:rsid w:val="00137ADC"/>
    <w:rsid w:val="00273094"/>
    <w:rsid w:val="003A19E5"/>
    <w:rsid w:val="003A6CB5"/>
    <w:rsid w:val="00440624"/>
    <w:rsid w:val="00491CF4"/>
    <w:rsid w:val="005B4A0D"/>
    <w:rsid w:val="005F1397"/>
    <w:rsid w:val="006E655B"/>
    <w:rsid w:val="00714ABF"/>
    <w:rsid w:val="007E1020"/>
    <w:rsid w:val="008435AE"/>
    <w:rsid w:val="009B7585"/>
    <w:rsid w:val="00A521C4"/>
    <w:rsid w:val="00AC6AE4"/>
    <w:rsid w:val="00AE6DF7"/>
    <w:rsid w:val="00AF0E0F"/>
    <w:rsid w:val="00B55BD7"/>
    <w:rsid w:val="00B72030"/>
    <w:rsid w:val="00BE20A8"/>
    <w:rsid w:val="00C2125E"/>
    <w:rsid w:val="00C52D8A"/>
    <w:rsid w:val="00C7470F"/>
    <w:rsid w:val="00CA1971"/>
    <w:rsid w:val="00CA25E0"/>
    <w:rsid w:val="00CC0E0C"/>
    <w:rsid w:val="00E370CF"/>
    <w:rsid w:val="00EB4E77"/>
    <w:rsid w:val="00F825E4"/>
    <w:rsid w:val="00FF4D14"/>
    <w:rsid w:val="0CA72279"/>
    <w:rsid w:val="4D5505C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E577033"/>
  <w15:docId w15:val="{4D342886-3354-4930-A9AF-DF993B313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360" w:lineRule="auto"/>
      <w:jc w:val="both"/>
    </w:pPr>
    <w:rPr>
      <w:rFonts w:eastAsiaTheme="minorHAnsi" w:cstheme="minorBidi"/>
      <w:sz w:val="24"/>
      <w:szCs w:val="22"/>
      <w:lang w:val="tr-TR"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645</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 ALİ AKKUŞ</dc:creator>
  <cp:lastModifiedBy>MEHMET ALİ AKKUŞ</cp:lastModifiedBy>
  <cp:revision>28</cp:revision>
  <dcterms:created xsi:type="dcterms:W3CDTF">2021-01-18T08:39:00Z</dcterms:created>
  <dcterms:modified xsi:type="dcterms:W3CDTF">2021-01-18T19:48:00Z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